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jc w:val="both"/>
        <w:rPr>
          <w:rFonts w:hint="eastAsia"/>
          <w:lang w:val="en-US" w:eastAsia="zh-CN"/>
        </w:rPr>
      </w:pPr>
      <w:r>
        <w:rPr>
          <w:rFonts w:hint="eastAsia"/>
          <w:lang w:val="en-US" w:eastAsia="zh-CN"/>
        </w:rPr>
        <w:t xml:space="preserve">  语文乐园八</w:t>
      </w:r>
    </w:p>
    <w:p>
      <w:pPr>
        <w:widowControl w:val="0"/>
        <w:numPr>
          <w:ilvl w:val="0"/>
          <w:numId w:val="0"/>
        </w:numPr>
        <w:jc w:val="both"/>
        <w:rPr>
          <w:rFonts w:hint="eastAsia"/>
          <w:lang w:val="en-US" w:eastAsia="zh-CN"/>
        </w:rPr>
      </w:pPr>
      <w:r>
        <w:rPr>
          <w:rFonts w:hint="eastAsia"/>
          <w:lang w:val="en-US" w:eastAsia="zh-CN"/>
        </w:rPr>
        <w:t>教学目标：</w:t>
      </w:r>
    </w:p>
    <w:p>
      <w:pPr>
        <w:widowControl w:val="0"/>
        <w:numPr>
          <w:ilvl w:val="0"/>
          <w:numId w:val="1"/>
        </w:numPr>
        <w:jc w:val="both"/>
        <w:rPr>
          <w:rFonts w:hint="eastAsia"/>
          <w:lang w:val="en-US" w:eastAsia="zh-CN"/>
        </w:rPr>
      </w:pPr>
      <w:r>
        <w:rPr>
          <w:rFonts w:hint="eastAsia"/>
          <w:lang w:val="en-US" w:eastAsia="zh-CN"/>
        </w:rPr>
        <w:t>认字识词，了解金木水火土作为偏旁部首的用法。</w:t>
      </w:r>
    </w:p>
    <w:p>
      <w:pPr>
        <w:widowControl w:val="0"/>
        <w:numPr>
          <w:ilvl w:val="0"/>
          <w:numId w:val="1"/>
        </w:numPr>
        <w:jc w:val="both"/>
        <w:rPr>
          <w:rFonts w:hint="eastAsia"/>
          <w:lang w:val="en-US" w:eastAsia="zh-CN"/>
        </w:rPr>
      </w:pPr>
      <w:r>
        <w:rPr>
          <w:rFonts w:hint="eastAsia"/>
          <w:lang w:val="en-US" w:eastAsia="zh-CN"/>
        </w:rPr>
        <w:t>积累表示时间的词语。</w:t>
      </w:r>
    </w:p>
    <w:p>
      <w:pPr>
        <w:widowControl w:val="0"/>
        <w:numPr>
          <w:ilvl w:val="0"/>
          <w:numId w:val="1"/>
        </w:numPr>
        <w:jc w:val="both"/>
        <w:rPr>
          <w:rFonts w:hint="eastAsia"/>
          <w:lang w:val="en-US" w:eastAsia="zh-CN"/>
        </w:rPr>
      </w:pPr>
      <w:r>
        <w:rPr>
          <w:rFonts w:hint="eastAsia"/>
          <w:lang w:val="en-US" w:eastAsia="zh-CN"/>
        </w:rPr>
        <w:t>充分发挥想象，创设情境写句子。</w:t>
      </w:r>
    </w:p>
    <w:p>
      <w:pPr>
        <w:widowControl w:val="0"/>
        <w:numPr>
          <w:ilvl w:val="0"/>
          <w:numId w:val="1"/>
        </w:numPr>
        <w:jc w:val="both"/>
        <w:rPr>
          <w:rFonts w:hint="eastAsia"/>
          <w:lang w:val="en-US" w:eastAsia="zh-CN"/>
        </w:rPr>
      </w:pPr>
      <w:r>
        <w:rPr>
          <w:rFonts w:hint="eastAsia"/>
          <w:lang w:val="en-US" w:eastAsia="zh-CN"/>
        </w:rPr>
        <w:t>探索发现汉字偏旁与词意的联系。</w:t>
      </w:r>
    </w:p>
    <w:p>
      <w:pPr>
        <w:widowControl w:val="0"/>
        <w:numPr>
          <w:ilvl w:val="0"/>
          <w:numId w:val="1"/>
        </w:numPr>
        <w:jc w:val="both"/>
        <w:rPr>
          <w:rFonts w:hint="eastAsia"/>
          <w:lang w:val="en-US" w:eastAsia="zh-CN"/>
        </w:rPr>
      </w:pPr>
      <w:r>
        <w:rPr>
          <w:rFonts w:hint="eastAsia"/>
          <w:lang w:val="en-US" w:eastAsia="zh-CN"/>
        </w:rPr>
        <w:t>朗读背诵古诗，培养阅读兴趣。</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教学重难点：</w:t>
      </w:r>
    </w:p>
    <w:p>
      <w:pPr>
        <w:widowControl w:val="0"/>
        <w:numPr>
          <w:ilvl w:val="0"/>
          <w:numId w:val="0"/>
        </w:numPr>
        <w:jc w:val="both"/>
        <w:rPr>
          <w:rFonts w:hint="eastAsia"/>
          <w:lang w:val="en-US" w:eastAsia="zh-CN"/>
        </w:rPr>
      </w:pPr>
      <w:r>
        <w:rPr>
          <w:rFonts w:hint="eastAsia"/>
          <w:lang w:val="en-US" w:eastAsia="zh-CN"/>
        </w:rPr>
        <w:t>重点：发现汉字偏旁与字意之间的紧密联系。</w:t>
      </w:r>
    </w:p>
    <w:p>
      <w:pPr>
        <w:widowControl w:val="0"/>
        <w:numPr>
          <w:ilvl w:val="0"/>
          <w:numId w:val="0"/>
        </w:numPr>
        <w:jc w:val="both"/>
        <w:rPr>
          <w:rFonts w:hint="eastAsia"/>
          <w:lang w:val="en-US" w:eastAsia="zh-CN"/>
        </w:rPr>
      </w:pPr>
      <w:r>
        <w:rPr>
          <w:rFonts w:hint="eastAsia"/>
          <w:lang w:val="en-US" w:eastAsia="zh-CN"/>
        </w:rPr>
        <w:t>难点：发挥想象创设情境，写句子；积累古诗，理解古诗的内容。</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教学课时：2课时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教学过程：</w:t>
      </w:r>
    </w:p>
    <w:p>
      <w:pPr>
        <w:widowControl w:val="0"/>
        <w:numPr>
          <w:ilvl w:val="0"/>
          <w:numId w:val="0"/>
        </w:numPr>
        <w:jc w:val="both"/>
        <w:rPr>
          <w:rFonts w:hint="eastAsia"/>
          <w:lang w:val="en-US" w:eastAsia="zh-CN"/>
        </w:rPr>
      </w:pPr>
      <w:r>
        <w:rPr>
          <w:rFonts w:hint="eastAsia"/>
          <w:lang w:val="en-US" w:eastAsia="zh-CN"/>
        </w:rPr>
        <w:t xml:space="preserve">                                         第一课时</w:t>
      </w:r>
    </w:p>
    <w:p>
      <w:pPr>
        <w:widowControl w:val="0"/>
        <w:numPr>
          <w:ilvl w:val="0"/>
          <w:numId w:val="2"/>
        </w:numPr>
        <w:jc w:val="both"/>
        <w:rPr>
          <w:rFonts w:hint="eastAsia"/>
          <w:lang w:val="en-US" w:eastAsia="zh-CN"/>
        </w:rPr>
      </w:pPr>
      <w:r>
        <w:rPr>
          <w:rFonts w:hint="eastAsia"/>
          <w:lang w:val="en-US" w:eastAsia="zh-CN"/>
        </w:rPr>
        <w:t>偏旁部首与字意</w:t>
      </w:r>
    </w:p>
    <w:p>
      <w:pPr>
        <w:widowControl w:val="0"/>
        <w:numPr>
          <w:ilvl w:val="0"/>
          <w:numId w:val="0"/>
        </w:numPr>
        <w:jc w:val="both"/>
        <w:rPr>
          <w:rFonts w:hint="eastAsia"/>
          <w:lang w:val="en-US" w:eastAsia="zh-CN"/>
        </w:rPr>
      </w:pPr>
      <w:r>
        <w:rPr>
          <w:rFonts w:hint="eastAsia"/>
          <w:lang w:val="en-US" w:eastAsia="zh-CN"/>
        </w:rPr>
        <w:t>（一）识字加油站</w:t>
      </w:r>
    </w:p>
    <w:p>
      <w:pPr>
        <w:widowControl w:val="0"/>
        <w:numPr>
          <w:ilvl w:val="0"/>
          <w:numId w:val="3"/>
        </w:numPr>
        <w:jc w:val="both"/>
        <w:rPr>
          <w:rFonts w:hint="eastAsia"/>
          <w:lang w:val="en-US" w:eastAsia="zh-CN"/>
        </w:rPr>
      </w:pPr>
      <w:r>
        <w:rPr>
          <w:rFonts w:hint="eastAsia"/>
          <w:lang w:val="en-US" w:eastAsia="zh-CN"/>
        </w:rPr>
        <w:t>出示生字卡，教师领读生字，学生跟读。</w:t>
      </w:r>
    </w:p>
    <w:p>
      <w:pPr>
        <w:widowControl w:val="0"/>
        <w:numPr>
          <w:ilvl w:val="0"/>
          <w:numId w:val="3"/>
        </w:numPr>
        <w:jc w:val="both"/>
        <w:rPr>
          <w:rFonts w:hint="eastAsia"/>
          <w:lang w:val="en-US" w:eastAsia="zh-CN"/>
        </w:rPr>
      </w:pPr>
      <w:r>
        <w:rPr>
          <w:rFonts w:hint="eastAsia"/>
          <w:lang w:val="en-US" w:eastAsia="zh-CN"/>
        </w:rPr>
        <w:t>开小火车读生字，检查生字认读情况。</w:t>
      </w:r>
    </w:p>
    <w:p>
      <w:pPr>
        <w:widowControl w:val="0"/>
        <w:numPr>
          <w:ilvl w:val="0"/>
          <w:numId w:val="3"/>
        </w:numPr>
        <w:jc w:val="both"/>
        <w:rPr>
          <w:rFonts w:hint="eastAsia"/>
          <w:lang w:val="en-US" w:eastAsia="zh-CN"/>
        </w:rPr>
      </w:pPr>
      <w:r>
        <w:rPr>
          <w:rFonts w:hint="eastAsia"/>
          <w:lang w:val="en-US" w:eastAsia="zh-CN"/>
        </w:rPr>
        <w:t>把生字带入词语中，学生自由读词语，一个词语读三遍。教师指名读词语，校音指导。</w:t>
      </w:r>
    </w:p>
    <w:p>
      <w:pPr>
        <w:widowControl w:val="0"/>
        <w:numPr>
          <w:ilvl w:val="0"/>
          <w:numId w:val="3"/>
        </w:numPr>
        <w:jc w:val="both"/>
        <w:rPr>
          <w:rFonts w:hint="eastAsia"/>
          <w:lang w:val="en-US" w:eastAsia="zh-CN"/>
        </w:rPr>
      </w:pPr>
      <w:r>
        <w:rPr>
          <w:rFonts w:hint="eastAsia"/>
          <w:lang w:val="en-US" w:eastAsia="zh-CN"/>
        </w:rPr>
        <w:t>教师：这五组词都分别与金、木、水、火、土有关。请你仔细观察字形特点，说说你的发现。</w:t>
      </w:r>
    </w:p>
    <w:p>
      <w:pPr>
        <w:widowControl w:val="0"/>
        <w:numPr>
          <w:ilvl w:val="0"/>
          <w:numId w:val="0"/>
        </w:numPr>
        <w:jc w:val="both"/>
        <w:rPr>
          <w:rFonts w:hint="eastAsia"/>
          <w:lang w:val="en-US" w:eastAsia="zh-CN"/>
        </w:rPr>
      </w:pPr>
      <w:r>
        <w:rPr>
          <w:rFonts w:hint="eastAsia"/>
          <w:lang w:val="en-US" w:eastAsia="zh-CN"/>
        </w:rPr>
        <w:t xml:space="preserve">   指导：“金”字旁的字都跟金属有关；木字旁的字都与植物木头有关；三点水的字都与水有关；火字旁的字都与光亮有关；提土旁的字都与土地有关。</w:t>
      </w:r>
    </w:p>
    <w:p>
      <w:pPr>
        <w:widowControl w:val="0"/>
        <w:numPr>
          <w:ilvl w:val="0"/>
          <w:numId w:val="4"/>
        </w:numPr>
        <w:jc w:val="both"/>
        <w:rPr>
          <w:rFonts w:hint="eastAsia"/>
          <w:lang w:val="en-US" w:eastAsia="zh-CN"/>
        </w:rPr>
      </w:pPr>
      <w:r>
        <w:rPr>
          <w:rFonts w:hint="eastAsia"/>
          <w:lang w:val="en-US" w:eastAsia="zh-CN"/>
        </w:rPr>
        <w:t>我的发现</w:t>
      </w:r>
    </w:p>
    <w:p>
      <w:pPr>
        <w:widowControl w:val="0"/>
        <w:numPr>
          <w:ilvl w:val="0"/>
          <w:numId w:val="0"/>
        </w:numPr>
        <w:jc w:val="both"/>
        <w:rPr>
          <w:rFonts w:hint="eastAsia" w:ascii="PingFang SC" w:hAnsi="PingFang SC" w:eastAsia="PingFang SC" w:cs="PingFang SC"/>
          <w:b/>
          <w:i w:val="0"/>
          <w:caps w:val="0"/>
          <w:color w:val="333333"/>
          <w:spacing w:val="0"/>
          <w:sz w:val="24"/>
          <w:szCs w:val="24"/>
        </w:rPr>
      </w:pPr>
      <w:r>
        <w:rPr>
          <w:rFonts w:hint="eastAsia"/>
          <w:lang w:val="en-US" w:eastAsia="zh-CN"/>
        </w:rPr>
        <w:t>1、出示第一组字“神、祖 、礼、福”，学生字形观察这组字，说说你有什么发现。</w:t>
      </w:r>
    </w:p>
    <w:p>
      <w:pPr>
        <w:widowControl w:val="0"/>
        <w:numPr>
          <w:ilvl w:val="0"/>
          <w:numId w:val="0"/>
        </w:numPr>
        <w:ind w:firstLine="420" w:firstLineChars="200"/>
        <w:jc w:val="both"/>
        <w:rPr>
          <w:rFonts w:hint="eastAsia" w:ascii="PingFang SC" w:hAnsi="PingFang SC" w:eastAsia="宋体" w:cs="PingFang SC"/>
          <w:b w:val="0"/>
          <w:i w:val="0"/>
          <w:caps w:val="0"/>
          <w:color w:val="333333"/>
          <w:spacing w:val="0"/>
          <w:sz w:val="21"/>
          <w:szCs w:val="21"/>
          <w:shd w:val="clear" w:fill="FFFFFF"/>
          <w:lang w:eastAsia="zh-CN"/>
        </w:rPr>
      </w:pPr>
      <w:r>
        <w:rPr>
          <w:rFonts w:hint="eastAsia" w:asciiTheme="minorEastAsia" w:hAnsiTheme="minorEastAsia" w:eastAsiaTheme="minorEastAsia" w:cstheme="minorEastAsia"/>
          <w:i w:val="0"/>
          <w:caps w:val="0"/>
          <w:color w:val="333333"/>
          <w:spacing w:val="0"/>
          <w:sz w:val="21"/>
          <w:szCs w:val="21"/>
          <w:lang w:eastAsia="zh-CN"/>
        </w:rPr>
        <w:t>指导：</w:t>
      </w:r>
      <w:r>
        <w:rPr>
          <w:rFonts w:hint="eastAsia" w:asciiTheme="minorEastAsia" w:hAnsiTheme="minorEastAsia" w:cstheme="minorEastAsia"/>
          <w:i w:val="0"/>
          <w:caps w:val="0"/>
          <w:color w:val="333333"/>
          <w:spacing w:val="0"/>
          <w:sz w:val="21"/>
          <w:szCs w:val="21"/>
          <w:lang w:eastAsia="zh-CN"/>
        </w:rPr>
        <w:t>这一组字都是“</w:t>
      </w:r>
      <w:r>
        <w:rPr>
          <w:rFonts w:hint="eastAsia" w:asciiTheme="minorEastAsia" w:hAnsiTheme="minorEastAsia" w:eastAsiaTheme="minorEastAsia" w:cstheme="minorEastAsia"/>
          <w:i w:val="0"/>
          <w:caps w:val="0"/>
          <w:color w:val="333333"/>
          <w:spacing w:val="0"/>
          <w:sz w:val="21"/>
          <w:szCs w:val="21"/>
        </w:rPr>
        <w:t>礻</w:t>
      </w:r>
      <w:r>
        <w:rPr>
          <w:rFonts w:hint="eastAsia" w:asciiTheme="minorEastAsia" w:hAnsiTheme="minorEastAsia" w:cstheme="minorEastAsia"/>
          <w:i w:val="0"/>
          <w:caps w:val="0"/>
          <w:color w:val="333333"/>
          <w:spacing w:val="0"/>
          <w:sz w:val="21"/>
          <w:szCs w:val="21"/>
          <w:lang w:eastAsia="zh-CN"/>
        </w:rPr>
        <w:t>”</w:t>
      </w:r>
      <w:r>
        <w:rPr>
          <w:rFonts w:hint="eastAsia" w:asciiTheme="minorEastAsia" w:hAnsiTheme="minorEastAsia" w:eastAsiaTheme="minorEastAsia" w:cstheme="minorEastAsia"/>
          <w:i w:val="0"/>
          <w:caps w:val="0"/>
          <w:color w:val="333333"/>
          <w:spacing w:val="0"/>
          <w:sz w:val="21"/>
          <w:szCs w:val="21"/>
        </w:rPr>
        <w:t>字旁</w:t>
      </w:r>
      <w:r>
        <w:rPr>
          <w:rFonts w:hint="eastAsia" w:asciiTheme="minorEastAsia" w:hAnsiTheme="minorEastAsia" w:cstheme="minorEastAsia"/>
          <w:i w:val="0"/>
          <w:caps w:val="0"/>
          <w:color w:val="333333"/>
          <w:spacing w:val="0"/>
          <w:sz w:val="21"/>
          <w:szCs w:val="21"/>
          <w:lang w:eastAsia="zh-CN"/>
        </w:rPr>
        <w:t>，都与</w:t>
      </w:r>
      <w:r>
        <w:rPr>
          <w:rFonts w:hint="eastAsia" w:ascii="PingFang SC" w:hAnsi="PingFang SC" w:eastAsia="PingFang SC" w:cs="PingFang SC"/>
          <w:b w:val="0"/>
          <w:i w:val="0"/>
          <w:caps w:val="0"/>
          <w:color w:val="333333"/>
          <w:spacing w:val="0"/>
          <w:sz w:val="21"/>
          <w:szCs w:val="21"/>
          <w:shd w:val="clear" w:fill="FFFFFF"/>
        </w:rPr>
        <w:t>般与神（包括对神的崇拜活动和心理）有关</w:t>
      </w:r>
      <w:r>
        <w:rPr>
          <w:rFonts w:hint="eastAsia" w:ascii="PingFang SC" w:hAnsi="PingFang SC" w:eastAsia="宋体" w:cs="PingFang SC"/>
          <w:b w:val="0"/>
          <w:i w:val="0"/>
          <w:caps w:val="0"/>
          <w:color w:val="333333"/>
          <w:spacing w:val="0"/>
          <w:sz w:val="21"/>
          <w:szCs w:val="21"/>
          <w:shd w:val="clear" w:fill="FFFFFF"/>
          <w:lang w:eastAsia="zh-CN"/>
        </w:rPr>
        <w:t>。</w:t>
      </w:r>
    </w:p>
    <w:p>
      <w:pPr>
        <w:widowControl w:val="0"/>
        <w:numPr>
          <w:ilvl w:val="0"/>
          <w:numId w:val="5"/>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出示其他三组字。小组讨论，说说你有什么发现。</w:t>
      </w:r>
    </w:p>
    <w:p>
      <w:pPr>
        <w:widowControl w:val="0"/>
        <w:numPr>
          <w:ilvl w:val="0"/>
          <w:numId w:val="5"/>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指名小组代表，说出自己小组的讨论结果。</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指导：“冰、冷、冻、凉”这四个字都是两点水，都表示气温低。</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“补、袜、衫、被”这四个字都是衣字旁，都与布料有关。</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“海、流、洒、滴”三点水的字，都与水有关。</w:t>
      </w:r>
    </w:p>
    <w:p>
      <w:pPr>
        <w:widowControl w:val="0"/>
        <w:numPr>
          <w:ilvl w:val="0"/>
          <w:numId w:val="5"/>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方法小结。</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我们遇到不认识的字时，可以通过分析字的偏旁结构来猜测字意，从而理解这个词或者句子的意思，要学会归纳总结，找到汉字的共性和特点，以便扩大我们的识字量。</w:t>
      </w:r>
    </w:p>
    <w:p>
      <w:pPr>
        <w:widowControl w:val="0"/>
        <w:numPr>
          <w:ilvl w:val="0"/>
          <w:numId w:val="6"/>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字词句运用</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出示关于时间的词语，学生自由读词语。</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理解词意。教师出示相关语境，让学生来选词填空。</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教师讲解几个较难理解的词语。示例：徐徐，表示很慢，不慌不忙。</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相近词辨析。区别两个意思相近的词语，在使用中，要变化多样，不要重复使用几个一样的词语。</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写一写。选择其中的一两个词语说一句话，并写在自己的练习本上。</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教师巡视指导，对于使用不当的词语要加以讲解。</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出示列句：最后一个太阳害怕极了，慌慌张张地躲进大海里。</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指导：害怕极了才会慌慌张张的。</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创设情境：李明杰迟到了会怎么样？（着急）李明杰来学校太早了会如何？（悠闲）</w:t>
      </w:r>
    </w:p>
    <w:p>
      <w:pPr>
        <w:widowControl w:val="0"/>
        <w:numPr>
          <w:ilvl w:val="0"/>
          <w:numId w:val="7"/>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根据教师创设的情景，把句子补充完整。</w:t>
      </w:r>
    </w:p>
    <w:p>
      <w:pPr>
        <w:widowControl w:val="0"/>
        <w:numPr>
          <w:ilvl w:val="0"/>
          <w:numId w:val="0"/>
        </w:numPr>
        <w:ind w:firstLine="420" w:firstLineChars="200"/>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李明杰___________________,___________________跑进了教室。</w:t>
      </w:r>
    </w:p>
    <w:p>
      <w:pPr>
        <w:widowControl w:val="0"/>
        <w:numPr>
          <w:ilvl w:val="0"/>
          <w:numId w:val="0"/>
        </w:numPr>
        <w:ind w:firstLine="420" w:firstLineChars="200"/>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学生在；练习本上写，教师巡视指导。</w:t>
      </w:r>
    </w:p>
    <w:p>
      <w:pPr>
        <w:widowControl w:val="0"/>
        <w:numPr>
          <w:ilvl w:val="0"/>
          <w:numId w:val="0"/>
        </w:numPr>
        <w:ind w:firstLine="420" w:firstLineChars="200"/>
        <w:jc w:val="both"/>
        <w:rPr>
          <w:rFonts w:hint="eastAsia" w:ascii="PingFang SC" w:hAnsi="PingFang SC" w:eastAsia="宋体" w:cs="PingFang SC"/>
          <w:b w:val="0"/>
          <w:i w:val="0"/>
          <w:caps w:val="0"/>
          <w:color w:val="333333"/>
          <w:spacing w:val="0"/>
          <w:sz w:val="21"/>
          <w:szCs w:val="21"/>
          <w:shd w:val="clear" w:fill="FFFFFF"/>
          <w:lang w:val="en-US" w:eastAsia="zh-CN"/>
        </w:rPr>
      </w:pPr>
    </w:p>
    <w:p>
      <w:pPr>
        <w:widowControl w:val="0"/>
        <w:numPr>
          <w:ilvl w:val="0"/>
          <w:numId w:val="0"/>
        </w:numPr>
        <w:ind w:firstLine="420" w:firstLineChars="200"/>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 xml:space="preserve">                            第二课时</w:t>
      </w:r>
    </w:p>
    <w:p>
      <w:pPr>
        <w:widowControl w:val="0"/>
        <w:numPr>
          <w:ilvl w:val="0"/>
          <w:numId w:val="0"/>
        </w:numPr>
        <w:jc w:val="both"/>
        <w:rPr>
          <w:rFonts w:hint="eastAsia" w:ascii="PingFang SC" w:hAnsi="PingFang SC" w:eastAsia="宋体" w:cs="PingFang SC"/>
          <w:b w:val="0"/>
          <w:i w:val="0"/>
          <w:caps w:val="0"/>
          <w:color w:val="333333"/>
          <w:spacing w:val="0"/>
          <w:sz w:val="21"/>
          <w:szCs w:val="21"/>
          <w:shd w:val="clear" w:fill="FFFFFF"/>
          <w:lang w:val="en-US" w:eastAsia="zh-CN"/>
        </w:rPr>
      </w:pPr>
      <w:r>
        <w:rPr>
          <w:rFonts w:hint="eastAsia" w:ascii="PingFang SC" w:hAnsi="PingFang SC" w:eastAsia="宋体" w:cs="PingFang SC"/>
          <w:b w:val="0"/>
          <w:i w:val="0"/>
          <w:caps w:val="0"/>
          <w:color w:val="333333"/>
          <w:spacing w:val="0"/>
          <w:sz w:val="21"/>
          <w:szCs w:val="21"/>
          <w:shd w:val="clear" w:fill="FFFFFF"/>
          <w:lang w:val="en-US" w:eastAsia="zh-CN"/>
        </w:rPr>
        <w:t>一、《舟夜书所见》</w:t>
      </w:r>
    </w:p>
    <w:p>
      <w:pPr>
        <w:widowControl w:val="0"/>
        <w:numPr>
          <w:ilvl w:val="0"/>
          <w:numId w:val="0"/>
        </w:numPr>
        <w:ind w:firstLine="210" w:firstLineChars="100"/>
        <w:jc w:val="both"/>
        <w:rPr>
          <w:rFonts w:hint="eastAsia"/>
          <w:lang w:val="en-US" w:eastAsia="zh-CN"/>
        </w:rPr>
      </w:pPr>
      <w:r>
        <w:rPr>
          <w:rFonts w:hint="eastAsia"/>
          <w:lang w:val="en-US" w:eastAsia="zh-CN"/>
        </w:rPr>
        <w:t>（一）创设情境，解读诗题 </w:t>
      </w:r>
    </w:p>
    <w:p>
      <w:pPr>
        <w:widowControl w:val="0"/>
        <w:numPr>
          <w:ilvl w:val="0"/>
          <w:numId w:val="0"/>
        </w:numPr>
        <w:jc w:val="both"/>
        <w:rPr>
          <w:rFonts w:hint="eastAsia"/>
          <w:lang w:val="en-US" w:eastAsia="zh-CN"/>
        </w:rPr>
      </w:pPr>
      <w:r>
        <w:rPr>
          <w:rFonts w:hint="eastAsia"/>
          <w:lang w:val="en-US" w:eastAsia="zh-CN"/>
        </w:rPr>
        <w:t>    1、师：同学们，你们知道吗?清代诗人查慎行经常畅游于山水之间。他饱览过无数奇观异景。一个宁静的夜晚，游玩了一天的他独自坐在船上休息，没想到却被此时河上美景深深吸引。他不禁诗兴大发，提笔写下：舟夜书所见（板书课题）</w:t>
      </w:r>
    </w:p>
    <w:p>
      <w:pPr>
        <w:widowControl w:val="0"/>
        <w:numPr>
          <w:ilvl w:val="0"/>
          <w:numId w:val="0"/>
        </w:numPr>
        <w:jc w:val="both"/>
        <w:rPr>
          <w:rFonts w:hint="eastAsia"/>
          <w:lang w:val="en-US" w:eastAsia="zh-CN"/>
        </w:rPr>
      </w:pPr>
      <w:r>
        <w:rPr>
          <w:rFonts w:hint="eastAsia"/>
          <w:lang w:val="en-US" w:eastAsia="zh-CN"/>
        </w:rPr>
        <w:t>    2、师：听了老师的介绍，同学们也预习了，你们知道诗人坐在船上写下的是什么吗? </w:t>
      </w:r>
    </w:p>
    <w:p>
      <w:pPr>
        <w:widowControl w:val="0"/>
        <w:numPr>
          <w:ilvl w:val="0"/>
          <w:numId w:val="0"/>
        </w:numPr>
        <w:jc w:val="both"/>
        <w:rPr>
          <w:rFonts w:hint="eastAsia"/>
          <w:lang w:val="en-US" w:eastAsia="zh-CN"/>
        </w:rPr>
      </w:pPr>
      <w:r>
        <w:rPr>
          <w:rFonts w:hint="eastAsia"/>
          <w:lang w:val="en-US" w:eastAsia="zh-CN"/>
        </w:rPr>
        <w:t>       师：是什么时候的景色呢? </w:t>
      </w:r>
    </w:p>
    <w:p>
      <w:pPr>
        <w:widowControl w:val="0"/>
        <w:numPr>
          <w:ilvl w:val="0"/>
          <w:numId w:val="0"/>
        </w:numPr>
        <w:jc w:val="both"/>
        <w:rPr>
          <w:rFonts w:hint="eastAsia"/>
          <w:lang w:val="en-US" w:eastAsia="zh-CN"/>
        </w:rPr>
      </w:pPr>
      <w:r>
        <w:rPr>
          <w:rFonts w:hint="eastAsia"/>
          <w:lang w:val="en-US" w:eastAsia="zh-CN"/>
        </w:rPr>
        <w:t>       师：对，夜晚诗人坐在船上写下了美景。来，一起读读诗题! </w:t>
      </w:r>
    </w:p>
    <w:p>
      <w:pPr>
        <w:widowControl w:val="0"/>
        <w:numPr>
          <w:ilvl w:val="0"/>
          <w:numId w:val="8"/>
        </w:numPr>
        <w:ind w:firstLine="210" w:firstLineChars="100"/>
        <w:jc w:val="both"/>
        <w:rPr>
          <w:rFonts w:hint="eastAsia"/>
          <w:lang w:val="en-US" w:eastAsia="zh-CN"/>
        </w:rPr>
      </w:pPr>
      <w:r>
        <w:rPr>
          <w:rFonts w:hint="eastAsia"/>
          <w:lang w:val="en-US" w:eastAsia="zh-CN"/>
        </w:rPr>
        <w:t>齐读课题 </w:t>
      </w:r>
    </w:p>
    <w:p>
      <w:pPr>
        <w:widowControl w:val="0"/>
        <w:numPr>
          <w:ilvl w:val="0"/>
          <w:numId w:val="0"/>
        </w:numPr>
        <w:jc w:val="both"/>
        <w:rPr>
          <w:rFonts w:hint="eastAsia"/>
          <w:lang w:val="en-US" w:eastAsia="zh-CN"/>
        </w:rPr>
      </w:pPr>
      <w:r>
        <w:rPr>
          <w:rFonts w:hint="eastAsia"/>
          <w:lang w:val="en-US" w:eastAsia="zh-CN"/>
        </w:rPr>
        <w:t>（二）品味诗歌</w:t>
      </w:r>
    </w:p>
    <w:p>
      <w:pPr>
        <w:widowControl w:val="0"/>
        <w:numPr>
          <w:ilvl w:val="0"/>
          <w:numId w:val="0"/>
        </w:numPr>
        <w:jc w:val="both"/>
        <w:rPr>
          <w:rFonts w:hint="eastAsia"/>
          <w:lang w:val="en-US" w:eastAsia="zh-CN"/>
        </w:rPr>
      </w:pPr>
      <w:r>
        <w:rPr>
          <w:rFonts w:hint="eastAsia"/>
          <w:lang w:val="en-US" w:eastAsia="zh-CN"/>
        </w:rPr>
        <w:t>  1、到底作者看到了怎样的景色？（抓“理解重点词句”与“理解”的途径，主要有：联系上下文，查字典，结合生活实际等等） </w:t>
      </w:r>
    </w:p>
    <w:p>
      <w:pPr>
        <w:widowControl w:val="0"/>
        <w:numPr>
          <w:ilvl w:val="0"/>
          <w:numId w:val="9"/>
        </w:numPr>
        <w:jc w:val="both"/>
        <w:rPr>
          <w:rFonts w:hint="eastAsia"/>
          <w:lang w:val="en-US" w:eastAsia="zh-CN"/>
        </w:rPr>
      </w:pPr>
      <w:r>
        <w:rPr>
          <w:rFonts w:hint="eastAsia"/>
          <w:lang w:val="en-US" w:eastAsia="zh-CN"/>
        </w:rPr>
        <w:t>小组合作学习。</w:t>
      </w:r>
    </w:p>
    <w:p>
      <w:pPr>
        <w:widowControl w:val="0"/>
        <w:numPr>
          <w:ilvl w:val="0"/>
          <w:numId w:val="0"/>
        </w:numPr>
        <w:jc w:val="both"/>
        <w:rPr>
          <w:rFonts w:hint="eastAsia"/>
          <w:lang w:val="en-US" w:eastAsia="zh-CN"/>
        </w:rPr>
      </w:pPr>
      <w:r>
        <w:rPr>
          <w:rFonts w:hint="eastAsia"/>
          <w:lang w:val="en-US" w:eastAsia="zh-CN"/>
        </w:rPr>
        <w:t>3、全班交流 。</w:t>
      </w:r>
    </w:p>
    <w:p>
      <w:pPr>
        <w:widowControl w:val="0"/>
        <w:numPr>
          <w:ilvl w:val="0"/>
          <w:numId w:val="0"/>
        </w:numPr>
        <w:ind w:firstLine="210" w:firstLineChars="100"/>
        <w:jc w:val="both"/>
        <w:rPr>
          <w:rFonts w:hint="eastAsia"/>
          <w:lang w:val="en-US" w:eastAsia="zh-CN"/>
        </w:rPr>
      </w:pPr>
      <w:r>
        <w:rPr>
          <w:rFonts w:hint="eastAsia"/>
          <w:lang w:val="en-US" w:eastAsia="zh-CN"/>
        </w:rPr>
        <w:t>（出示课件：前两行及配图）指名读，多指名，说说重点词语，谈谈自己体会。</w:t>
      </w:r>
    </w:p>
    <w:p>
      <w:pPr>
        <w:widowControl w:val="0"/>
        <w:numPr>
          <w:ilvl w:val="0"/>
          <w:numId w:val="0"/>
        </w:numPr>
        <w:ind w:firstLine="210" w:firstLineChars="100"/>
        <w:jc w:val="both"/>
        <w:rPr>
          <w:rFonts w:hint="eastAsia"/>
          <w:lang w:val="en-US" w:eastAsia="zh-CN"/>
        </w:rPr>
      </w:pPr>
      <w:r>
        <w:rPr>
          <w:rFonts w:hint="eastAsia"/>
          <w:lang w:val="en-US" w:eastAsia="zh-CN"/>
        </w:rPr>
        <w:t>（出示课件，后两行及配图）方法同上。指名读，评价，小组读。</w:t>
      </w:r>
    </w:p>
    <w:p>
      <w:pPr>
        <w:widowControl w:val="0"/>
        <w:numPr>
          <w:ilvl w:val="0"/>
          <w:numId w:val="10"/>
        </w:numPr>
        <w:jc w:val="both"/>
        <w:rPr>
          <w:rFonts w:hint="eastAsia"/>
          <w:lang w:val="en-US" w:eastAsia="zh-CN"/>
        </w:rPr>
      </w:pPr>
      <w:r>
        <w:rPr>
          <w:rFonts w:hint="eastAsia"/>
          <w:lang w:val="en-US" w:eastAsia="zh-CN"/>
        </w:rPr>
        <w:t>全班齐读古诗，尝试背诵。</w:t>
      </w:r>
    </w:p>
    <w:p>
      <w:pPr>
        <w:widowControl w:val="0"/>
        <w:numPr>
          <w:ilvl w:val="0"/>
          <w:numId w:val="10"/>
        </w:numPr>
        <w:jc w:val="both"/>
        <w:rPr>
          <w:rFonts w:hint="eastAsia"/>
          <w:lang w:val="en-US" w:eastAsia="zh-CN"/>
        </w:rPr>
      </w:pPr>
      <w:r>
        <w:rPr>
          <w:rFonts w:hint="eastAsia"/>
          <w:lang w:val="en-US" w:eastAsia="zh-CN"/>
        </w:rPr>
        <w:t>全班齐背古诗。</w:t>
      </w:r>
    </w:p>
    <w:p>
      <w:pPr>
        <w:widowControl w:val="0"/>
        <w:numPr>
          <w:ilvl w:val="0"/>
          <w:numId w:val="0"/>
        </w:numPr>
        <w:jc w:val="both"/>
        <w:rPr>
          <w:rFonts w:hint="eastAsia"/>
          <w:lang w:val="en-US" w:eastAsia="zh-CN"/>
        </w:rPr>
      </w:pPr>
    </w:p>
    <w:p>
      <w:pPr>
        <w:widowControl w:val="0"/>
        <w:numPr>
          <w:ilvl w:val="0"/>
          <w:numId w:val="11"/>
        </w:numPr>
        <w:jc w:val="both"/>
        <w:rPr>
          <w:rFonts w:hint="eastAsia"/>
          <w:lang w:val="en-US" w:eastAsia="zh-CN"/>
        </w:rPr>
      </w:pPr>
      <w:r>
        <w:rPr>
          <w:rFonts w:hint="eastAsia"/>
          <w:lang w:val="en-US" w:eastAsia="zh-CN"/>
        </w:rPr>
        <w:t>我爱阅读</w:t>
      </w:r>
    </w:p>
    <w:p>
      <w:pPr>
        <w:widowControl w:val="0"/>
        <w:numPr>
          <w:ilvl w:val="0"/>
          <w:numId w:val="0"/>
        </w:numPr>
        <w:jc w:val="both"/>
        <w:rPr>
          <w:rFonts w:hint="eastAsia"/>
          <w:lang w:val="en-US" w:eastAsia="zh-CN"/>
        </w:rPr>
      </w:pPr>
      <w:r>
        <w:rPr>
          <w:rFonts w:hint="eastAsia"/>
          <w:lang w:val="en-US" w:eastAsia="zh-CN"/>
        </w:rPr>
        <w:t>（一）导入：今天要学的课文《李时珍》讲的是我国著名的医学家和药物学家的故事。同学们认真读读课文，注意读准字音，再想想每个自然段的意思。   </w:t>
      </w:r>
    </w:p>
    <w:p>
      <w:pPr>
        <w:widowControl w:val="0"/>
        <w:numPr>
          <w:ilvl w:val="0"/>
          <w:numId w:val="0"/>
        </w:numPr>
        <w:jc w:val="both"/>
        <w:rPr>
          <w:rFonts w:hint="eastAsia"/>
          <w:lang w:val="en-US" w:eastAsia="zh-CN"/>
        </w:rPr>
      </w:pPr>
      <w:r>
        <w:rPr>
          <w:rFonts w:hint="eastAsia"/>
          <w:lang w:val="en-US" w:eastAsia="zh-CN"/>
        </w:rPr>
        <w:t>1、李时珍从小立下什么志愿？他立志学医的原因是什么？ </w:t>
      </w:r>
    </w:p>
    <w:p>
      <w:pPr>
        <w:widowControl w:val="0"/>
        <w:numPr>
          <w:ilvl w:val="0"/>
          <w:numId w:val="0"/>
        </w:numPr>
        <w:jc w:val="both"/>
        <w:rPr>
          <w:rFonts w:hint="eastAsia"/>
          <w:lang w:val="en-US" w:eastAsia="zh-CN"/>
        </w:rPr>
      </w:pPr>
      <w:r>
        <w:rPr>
          <w:rFonts w:hint="eastAsia"/>
          <w:lang w:val="en-US" w:eastAsia="zh-CN"/>
        </w:rPr>
        <w:t>2、开始父亲同意李时珍学医吗？为什么？后来怎么才同意的？  </w:t>
      </w:r>
    </w:p>
    <w:p>
      <w:pPr>
        <w:widowControl w:val="0"/>
        <w:numPr>
          <w:ilvl w:val="0"/>
          <w:numId w:val="0"/>
        </w:numPr>
        <w:jc w:val="both"/>
        <w:rPr>
          <w:rFonts w:hint="eastAsia"/>
          <w:lang w:val="en-US" w:eastAsia="zh-CN"/>
        </w:rPr>
      </w:pPr>
      <w:r>
        <w:rPr>
          <w:rFonts w:hint="eastAsia"/>
          <w:lang w:val="en-US" w:eastAsia="zh-CN"/>
        </w:rPr>
        <w:t>3、读读第二、三自然段，体会体会，小学四年级语文教案《《李时珍》教学设计之五》  </w:t>
      </w:r>
    </w:p>
    <w:p>
      <w:pPr>
        <w:widowControl w:val="0"/>
        <w:numPr>
          <w:ilvl w:val="0"/>
          <w:numId w:val="0"/>
        </w:numPr>
        <w:jc w:val="both"/>
        <w:rPr>
          <w:rFonts w:hint="eastAsia"/>
          <w:lang w:val="en-US" w:eastAsia="zh-CN"/>
        </w:rPr>
      </w:pPr>
      <w:r>
        <w:rPr>
          <w:rFonts w:hint="eastAsia"/>
          <w:lang w:val="en-US" w:eastAsia="zh-CN"/>
        </w:rPr>
        <w:t>4、李时珍为什么决心重新编写药物书？旧的药物书有哪些缺点？旧的药物书的这些缺点会造成怎样的后果？ </w:t>
      </w:r>
    </w:p>
    <w:p>
      <w:pPr>
        <w:widowControl w:val="0"/>
        <w:numPr>
          <w:ilvl w:val="0"/>
          <w:numId w:val="0"/>
        </w:numPr>
        <w:jc w:val="both"/>
        <w:rPr>
          <w:rFonts w:hint="eastAsia"/>
          <w:lang w:val="en-US" w:eastAsia="zh-CN"/>
        </w:rPr>
      </w:pPr>
      <w:r>
        <w:rPr>
          <w:rFonts w:hint="eastAsia"/>
          <w:lang w:val="en-US" w:eastAsia="zh-CN"/>
        </w:rPr>
        <w:t> 5、李时珍决心重新编写一部完善的药物书，怎样的药物书才是完善的药物书？  </w:t>
      </w:r>
    </w:p>
    <w:p>
      <w:pPr>
        <w:widowControl w:val="0"/>
        <w:numPr>
          <w:ilvl w:val="0"/>
          <w:numId w:val="0"/>
        </w:numPr>
        <w:jc w:val="both"/>
        <w:rPr>
          <w:rFonts w:hint="eastAsia"/>
          <w:lang w:val="en-US" w:eastAsia="zh-CN"/>
        </w:rPr>
      </w:pPr>
      <w:r>
        <w:rPr>
          <w:rFonts w:hint="eastAsia"/>
          <w:lang w:val="en-US" w:eastAsia="zh-CN"/>
        </w:rPr>
        <w:t>6、为了编写一部完善的药物书，李时珍从哪些方面做了准备？ </w:t>
      </w:r>
    </w:p>
    <w:p>
      <w:pPr>
        <w:widowControl w:val="0"/>
        <w:numPr>
          <w:ilvl w:val="0"/>
          <w:numId w:val="0"/>
        </w:numPr>
        <w:jc w:val="both"/>
        <w:rPr>
          <w:rFonts w:hint="eastAsia"/>
          <w:lang w:val="en-US" w:eastAsia="zh-CN"/>
        </w:rPr>
      </w:pPr>
      <w:r>
        <w:rPr>
          <w:rFonts w:hint="eastAsia"/>
          <w:lang w:val="en-US" w:eastAsia="zh-CN"/>
        </w:rPr>
        <w:t>7、李时珍是怎样到各地采药的？把讲他到各地采药的句子找出来读一读。这几句话是从哪几个方面讲李时珍采药情况的？（到了很多地方；钻进大山找药材；拜访了许多人；亲口品尝药材。）李时珍为什么要这样采药？ </w:t>
      </w:r>
    </w:p>
    <w:p>
      <w:pPr>
        <w:widowControl w:val="0"/>
        <w:numPr>
          <w:ilvl w:val="0"/>
          <w:numId w:val="0"/>
        </w:numPr>
        <w:jc w:val="both"/>
        <w:rPr>
          <w:rFonts w:hint="eastAsia"/>
          <w:lang w:val="en-US" w:eastAsia="zh-CN"/>
        </w:rPr>
      </w:pPr>
      <w:r>
        <w:rPr>
          <w:rFonts w:hint="eastAsia"/>
          <w:lang w:val="en-US" w:eastAsia="zh-CN"/>
        </w:rPr>
        <w:t> 8、李时珍花了多长时间写成了新的药物书？ </w:t>
      </w:r>
    </w:p>
    <w:p>
      <w:pPr>
        <w:widowControl w:val="0"/>
        <w:numPr>
          <w:ilvl w:val="0"/>
          <w:numId w:val="0"/>
        </w:numPr>
        <w:jc w:val="both"/>
        <w:rPr>
          <w:rFonts w:hint="eastAsia"/>
          <w:lang w:val="en-US" w:eastAsia="zh-CN"/>
        </w:rPr>
      </w:pPr>
      <w:r>
        <w:rPr>
          <w:rFonts w:hint="eastAsia"/>
          <w:lang w:val="en-US" w:eastAsia="zh-CN"/>
        </w:rPr>
        <w:t> 9、李时珍是什么时候、什么地方的人，他是个什么样的人？读读第一自然段。 </w:t>
      </w:r>
    </w:p>
    <w:p>
      <w:pPr>
        <w:widowControl w:val="0"/>
        <w:numPr>
          <w:ilvl w:val="0"/>
          <w:numId w:val="0"/>
        </w:numPr>
        <w:jc w:val="both"/>
        <w:rPr>
          <w:rFonts w:hint="eastAsia"/>
          <w:lang w:val="en-US" w:eastAsia="zh-CN"/>
        </w:rPr>
      </w:pPr>
      <w:r>
        <w:rPr>
          <w:rFonts w:hint="eastAsia"/>
          <w:lang w:val="en-US" w:eastAsia="zh-CN"/>
        </w:rPr>
        <w:t> 10、第四自然段告诉我们《本草纲目》是一部怎样的药物书？ </w:t>
      </w:r>
    </w:p>
    <w:p>
      <w:pPr>
        <w:widowControl w:val="0"/>
        <w:numPr>
          <w:ilvl w:val="0"/>
          <w:numId w:val="0"/>
        </w:numPr>
        <w:jc w:val="both"/>
        <w:rPr>
          <w:rFonts w:hint="eastAsia"/>
          <w:lang w:val="en-US" w:eastAsia="zh-CN"/>
        </w:rPr>
      </w:pPr>
      <w:r>
        <w:rPr>
          <w:rFonts w:hint="eastAsia"/>
          <w:lang w:val="en-US" w:eastAsia="zh-CN"/>
        </w:rPr>
        <w:t> 11、和旧的药物书对此，我们可以说《本草纲目》是一部怎样的药物书？你为什么这样说？  </w:t>
      </w:r>
    </w:p>
    <w:p>
      <w:pPr>
        <w:widowControl w:val="0"/>
        <w:numPr>
          <w:ilvl w:val="0"/>
          <w:numId w:val="12"/>
        </w:numPr>
        <w:jc w:val="both"/>
        <w:rPr>
          <w:rFonts w:hint="eastAsia"/>
          <w:lang w:val="en-US" w:eastAsia="zh-CN"/>
        </w:rPr>
      </w:pPr>
      <w:r>
        <w:rPr>
          <w:rFonts w:hint="eastAsia"/>
          <w:lang w:val="en-US" w:eastAsia="zh-CN"/>
        </w:rPr>
        <w:t>联系全文想一想，李时珍能写成著名的《本草纲目》的原因有哪些？</w:t>
      </w:r>
    </w:p>
    <w:p>
      <w:pPr>
        <w:widowControl w:val="0"/>
        <w:numPr>
          <w:ilvl w:val="0"/>
          <w:numId w:val="0"/>
        </w:numPr>
        <w:jc w:val="both"/>
        <w:rPr>
          <w:rFonts w:hint="eastAsia"/>
          <w:lang w:val="en-US" w:eastAsia="zh-CN"/>
        </w:rPr>
      </w:pPr>
      <w:r>
        <w:rPr>
          <w:rFonts w:hint="eastAsia"/>
          <w:lang w:val="en-US" w:eastAsia="zh-CN"/>
        </w:rPr>
        <w:t>指导：处处留心、不畏艰难、坚持不懈、亲口尝药、呕心沥血、苦心钻研</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板书设计：                              语文园地八</w:t>
      </w:r>
    </w:p>
    <w:p>
      <w:pPr>
        <w:widowControl w:val="0"/>
        <w:numPr>
          <w:ilvl w:val="0"/>
          <w:numId w:val="0"/>
        </w:numPr>
        <w:ind w:firstLine="3990" w:firstLineChars="1900"/>
        <w:jc w:val="both"/>
        <w:rPr>
          <w:rFonts w:hint="eastAsia"/>
          <w:lang w:val="en-US" w:eastAsia="zh-CN"/>
        </w:rPr>
      </w:pPr>
      <w:r>
        <w:rPr>
          <w:rFonts w:hint="eastAsia"/>
          <w:lang w:val="en-US" w:eastAsia="zh-CN"/>
        </w:rPr>
        <w:t>《舟夜书所见》 </w:t>
      </w:r>
    </w:p>
    <w:p>
      <w:pPr>
        <w:widowControl w:val="0"/>
        <w:numPr>
          <w:ilvl w:val="0"/>
          <w:numId w:val="0"/>
        </w:numPr>
        <w:ind w:firstLine="3990" w:firstLineChars="1900"/>
        <w:jc w:val="both"/>
        <w:rPr>
          <w:rFonts w:hint="eastAsia"/>
          <w:lang w:val="en-US" w:eastAsia="zh-CN"/>
        </w:rPr>
      </w:pPr>
      <w:r>
        <w:rPr>
          <w:rFonts w:hint="eastAsia"/>
          <w:lang w:val="en-US" w:eastAsia="zh-CN"/>
        </w:rPr>
        <w:t>《李时珍》   行医 寻药 写书</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教学反思:</w:t>
      </w:r>
    </w:p>
    <w:p>
      <w:r>
        <w:rPr>
          <w:rFonts w:hint="eastAsia"/>
          <w:lang w:val="en-US" w:eastAsia="zh-CN"/>
        </w:rPr>
        <w:t xml:space="preserve">    这次的语文乐园课上，我着重于对汉字偏旁和字意关系方面的指导，引导学生自主探究，能试着归纳总结汉字构字规律。通过举例子，教师做示范，让学生可以模仿，进而提高了学生参与讨论探究的积极性。说话和写话训练也有一定的要求。我在比较近义词的时候，采用语境分析的方法，指导学生在语境中区分近义词的区别，学到使用不同的表达方式，使自己的写话富有变化。学习古诗的过程中，充分的朗读，从读中感受古诗的韵味，能很好地锻炼学生的语感。对于阅读文章，则重点培养学生良好的阅读习惯，让学生感受阅读的乐趣鄂，被故事所吸引，并能延伸到课后，也能保持这个良好的习惯。本节课需要改进的地方就是同偏旁汉字的归纳可以放手交给学生去做，适当的拓展，学生自主探究的课堂效果会更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优翼">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80C2F"/>
    <w:multiLevelType w:val="singleLevel"/>
    <w:tmpl w:val="59780C2F"/>
    <w:lvl w:ilvl="0" w:tentative="0">
      <w:start w:val="1"/>
      <w:numFmt w:val="decimal"/>
      <w:suff w:val="nothing"/>
      <w:lvlText w:val="%1、"/>
      <w:lvlJc w:val="left"/>
    </w:lvl>
  </w:abstractNum>
  <w:abstractNum w:abstractNumId="1">
    <w:nsid w:val="59780D8F"/>
    <w:multiLevelType w:val="singleLevel"/>
    <w:tmpl w:val="59780D8F"/>
    <w:lvl w:ilvl="0" w:tentative="0">
      <w:start w:val="1"/>
      <w:numFmt w:val="decimal"/>
      <w:suff w:val="nothing"/>
      <w:lvlText w:val="%1、"/>
      <w:lvlJc w:val="left"/>
    </w:lvl>
  </w:abstractNum>
  <w:abstractNum w:abstractNumId="2">
    <w:nsid w:val="59780ED6"/>
    <w:multiLevelType w:val="singleLevel"/>
    <w:tmpl w:val="59780ED6"/>
    <w:lvl w:ilvl="0" w:tentative="0">
      <w:start w:val="1"/>
      <w:numFmt w:val="chineseCounting"/>
      <w:suff w:val="nothing"/>
      <w:lvlText w:val="%1、"/>
      <w:lvlJc w:val="left"/>
    </w:lvl>
  </w:abstractNum>
  <w:abstractNum w:abstractNumId="3">
    <w:nsid w:val="59780EF2"/>
    <w:multiLevelType w:val="singleLevel"/>
    <w:tmpl w:val="59780EF2"/>
    <w:lvl w:ilvl="0" w:tentative="0">
      <w:start w:val="2"/>
      <w:numFmt w:val="chineseCounting"/>
      <w:suff w:val="nothing"/>
      <w:lvlText w:val="（%1）"/>
      <w:lvlJc w:val="left"/>
    </w:lvl>
  </w:abstractNum>
  <w:abstractNum w:abstractNumId="4">
    <w:nsid w:val="59781013"/>
    <w:multiLevelType w:val="singleLevel"/>
    <w:tmpl w:val="59781013"/>
    <w:lvl w:ilvl="0" w:tentative="0">
      <w:start w:val="2"/>
      <w:numFmt w:val="decimal"/>
      <w:suff w:val="nothing"/>
      <w:lvlText w:val="%1、"/>
      <w:lvlJc w:val="left"/>
    </w:lvl>
  </w:abstractNum>
  <w:abstractNum w:abstractNumId="5">
    <w:nsid w:val="59781240"/>
    <w:multiLevelType w:val="singleLevel"/>
    <w:tmpl w:val="59781240"/>
    <w:lvl w:ilvl="0" w:tentative="0">
      <w:start w:val="2"/>
      <w:numFmt w:val="chineseCounting"/>
      <w:suff w:val="nothing"/>
      <w:lvlText w:val="%1、"/>
      <w:lvlJc w:val="left"/>
    </w:lvl>
  </w:abstractNum>
  <w:abstractNum w:abstractNumId="6">
    <w:nsid w:val="59781262"/>
    <w:multiLevelType w:val="singleLevel"/>
    <w:tmpl w:val="59781262"/>
    <w:lvl w:ilvl="0" w:tentative="0">
      <w:start w:val="1"/>
      <w:numFmt w:val="decimal"/>
      <w:suff w:val="nothing"/>
      <w:lvlText w:val="%1、"/>
      <w:lvlJc w:val="left"/>
    </w:lvl>
  </w:abstractNum>
  <w:abstractNum w:abstractNumId="7">
    <w:nsid w:val="597815A9"/>
    <w:multiLevelType w:val="singleLevel"/>
    <w:tmpl w:val="597815A9"/>
    <w:lvl w:ilvl="0" w:tentative="0">
      <w:start w:val="3"/>
      <w:numFmt w:val="decimal"/>
      <w:suff w:val="nothing"/>
      <w:lvlText w:val="%1、"/>
      <w:lvlJc w:val="left"/>
    </w:lvl>
  </w:abstractNum>
  <w:abstractNum w:abstractNumId="8">
    <w:nsid w:val="597815D1"/>
    <w:multiLevelType w:val="singleLevel"/>
    <w:tmpl w:val="597815D1"/>
    <w:lvl w:ilvl="0" w:tentative="0">
      <w:start w:val="2"/>
      <w:numFmt w:val="decimal"/>
      <w:suff w:val="nothing"/>
      <w:lvlText w:val="%1、"/>
      <w:lvlJc w:val="left"/>
    </w:lvl>
  </w:abstractNum>
  <w:abstractNum w:abstractNumId="9">
    <w:nsid w:val="59781651"/>
    <w:multiLevelType w:val="singleLevel"/>
    <w:tmpl w:val="59781651"/>
    <w:lvl w:ilvl="0" w:tentative="0">
      <w:start w:val="4"/>
      <w:numFmt w:val="decimal"/>
      <w:suff w:val="nothing"/>
      <w:lvlText w:val="%1、"/>
      <w:lvlJc w:val="left"/>
    </w:lvl>
  </w:abstractNum>
  <w:abstractNum w:abstractNumId="10">
    <w:nsid w:val="59781699"/>
    <w:multiLevelType w:val="singleLevel"/>
    <w:tmpl w:val="59781699"/>
    <w:lvl w:ilvl="0" w:tentative="0">
      <w:start w:val="2"/>
      <w:numFmt w:val="chineseCounting"/>
      <w:suff w:val="nothing"/>
      <w:lvlText w:val="%1、"/>
      <w:lvlJc w:val="left"/>
    </w:lvl>
  </w:abstractNum>
  <w:abstractNum w:abstractNumId="11">
    <w:nsid w:val="59782A84"/>
    <w:multiLevelType w:val="singleLevel"/>
    <w:tmpl w:val="59782A84"/>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4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2017-12-20T06:57:44Z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